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CF3D2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F3D20" w:rsidRDefault="003516E8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3D2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F3D20" w:rsidRDefault="003516E8">
            <w:pPr>
              <w:pStyle w:val="ConsPlusTitlePage0"/>
              <w:jc w:val="center"/>
            </w:pPr>
            <w:r>
              <w:rPr>
                <w:sz w:val="48"/>
              </w:rPr>
              <w:t xml:space="preserve">Приказ </w:t>
            </w:r>
            <w:proofErr w:type="spellStart"/>
            <w:r>
              <w:rPr>
                <w:sz w:val="48"/>
              </w:rPr>
              <w:t>Минпросвещения</w:t>
            </w:r>
            <w:proofErr w:type="spellEnd"/>
            <w:r>
              <w:rPr>
                <w:sz w:val="48"/>
              </w:rPr>
              <w:t xml:space="preserve"> России от 14.03.2025 N 201</w:t>
            </w:r>
            <w:r>
              <w:rPr>
                <w:sz w:val="48"/>
              </w:rPr>
              <w:br/>
              <w:t xml:space="preserve">"Об утверждении примерной </w:t>
            </w:r>
            <w:proofErr w:type="gramStart"/>
            <w:r>
              <w:rPr>
                <w:sz w:val="48"/>
              </w:rPr>
              <w:t>структуры официального сайта организации отдыха детей</w:t>
            </w:r>
            <w:proofErr w:type="gramEnd"/>
            <w:r>
              <w:rPr>
                <w:sz w:val="48"/>
              </w:rPr>
              <w:t xml:space="preserve"> и их оздоровления в информационно-телекоммуникационной сети "Интернет" и формата предоставления информации"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(Зарегистрировано в Минюсте России 31.03.2025 N 81698)</w:t>
            </w:r>
          </w:p>
        </w:tc>
      </w:tr>
      <w:tr w:rsidR="00CF3D2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F3D20" w:rsidRDefault="003516E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</w:t>
              </w:r>
              <w:r>
                <w:rPr>
                  <w:b/>
                  <w:color w:val="0000FF"/>
                  <w:sz w:val="28"/>
                </w:rPr>
                <w:t>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08.10.2026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CF3D20" w:rsidRDefault="00CF3D20">
      <w:pPr>
        <w:pStyle w:val="ConsPlusNormal0"/>
        <w:sectPr w:rsidR="00CF3D2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CF3D20" w:rsidRDefault="00CF3D20">
      <w:pPr>
        <w:pStyle w:val="ConsPlusNormal0"/>
        <w:jc w:val="both"/>
        <w:outlineLvl w:val="0"/>
      </w:pPr>
    </w:p>
    <w:p w:rsidR="00CF3D20" w:rsidRDefault="003516E8">
      <w:pPr>
        <w:pStyle w:val="ConsPlusNormal0"/>
        <w:outlineLvl w:val="0"/>
      </w:pPr>
      <w:r>
        <w:t>Зарегистрировано в Минюсте России 31 марта 2025 г. N 81698</w:t>
      </w:r>
    </w:p>
    <w:p w:rsidR="00CF3D20" w:rsidRDefault="00CF3D2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F3D20" w:rsidRDefault="00CF3D20">
      <w:pPr>
        <w:pStyle w:val="ConsPlusNormal0"/>
      </w:pPr>
    </w:p>
    <w:p w:rsidR="00CF3D20" w:rsidRDefault="003516E8">
      <w:pPr>
        <w:pStyle w:val="ConsPlusTitle0"/>
        <w:jc w:val="center"/>
      </w:pPr>
      <w:r>
        <w:t>МИНИСТЕРСТВО ПРОСВЕЩЕНИЯ РОССИЙСКОЙ ФЕДЕРАЦИИ</w:t>
      </w:r>
    </w:p>
    <w:p w:rsidR="00CF3D20" w:rsidRDefault="00CF3D20">
      <w:pPr>
        <w:pStyle w:val="ConsPlusTitle0"/>
        <w:jc w:val="center"/>
      </w:pPr>
    </w:p>
    <w:p w:rsidR="00CF3D20" w:rsidRDefault="003516E8">
      <w:pPr>
        <w:pStyle w:val="ConsPlusTitle0"/>
        <w:jc w:val="center"/>
      </w:pPr>
      <w:r>
        <w:t>ПРИКАЗ</w:t>
      </w:r>
    </w:p>
    <w:p w:rsidR="00CF3D20" w:rsidRDefault="003516E8">
      <w:pPr>
        <w:pStyle w:val="ConsPlusTitle0"/>
        <w:jc w:val="center"/>
      </w:pPr>
      <w:r>
        <w:t>от 14 марта 2025 г. N 201</w:t>
      </w:r>
    </w:p>
    <w:p w:rsidR="00CF3D20" w:rsidRDefault="00CF3D20">
      <w:pPr>
        <w:pStyle w:val="ConsPlusTitle0"/>
        <w:jc w:val="center"/>
      </w:pPr>
    </w:p>
    <w:p w:rsidR="00CF3D20" w:rsidRDefault="003516E8">
      <w:pPr>
        <w:pStyle w:val="ConsPlusTitle0"/>
        <w:jc w:val="center"/>
      </w:pPr>
      <w:r>
        <w:t>ОБ УТВЕРЖДЕНИИ ПРИМЕРНОЙ СТРУКТУРЫ</w:t>
      </w:r>
    </w:p>
    <w:p w:rsidR="00CF3D20" w:rsidRDefault="003516E8">
      <w:pPr>
        <w:pStyle w:val="ConsPlusTitle0"/>
        <w:jc w:val="center"/>
      </w:pPr>
      <w:r>
        <w:t>ОФИЦИАЛЬНОГО САЙТА ОРГАНИЗАЦИИ ОТДЫХА ДЕТЕЙ И ИХ</w:t>
      </w:r>
    </w:p>
    <w:p w:rsidR="00CF3D20" w:rsidRDefault="003516E8">
      <w:pPr>
        <w:pStyle w:val="ConsPlusTitle0"/>
        <w:jc w:val="center"/>
      </w:pPr>
      <w:r>
        <w:t>ОЗДОРОВЛЕНИЯ В ИНФОРМАЦИОННО-ТЕЛЕКОММУНИКАЦИОННОЙ СЕТИ</w:t>
      </w:r>
    </w:p>
    <w:p w:rsidR="00CF3D20" w:rsidRDefault="003516E8">
      <w:pPr>
        <w:pStyle w:val="ConsPlusTitle0"/>
        <w:jc w:val="center"/>
      </w:pPr>
      <w:r>
        <w:t>"ИНТЕРНЕТ" И ФОРМАТА ПРЕДОСТАВЛЕНИЯ ИНФОРМАЦИИ</w:t>
      </w:r>
    </w:p>
    <w:p w:rsidR="00CF3D20" w:rsidRDefault="00CF3D20">
      <w:pPr>
        <w:pStyle w:val="ConsPlusNormal0"/>
        <w:jc w:val="center"/>
      </w:pPr>
    </w:p>
    <w:p w:rsidR="00CF3D20" w:rsidRDefault="003516E8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Федеральный закон от 24.07.1998 N 124-ФЗ (ред. от 20.02.2026) &quot;Об основных гарантиях прав ребенка в Российской Федерации&quot; {КонсультантПлюс}">
        <w:r>
          <w:rPr>
            <w:color w:val="0000FF"/>
          </w:rPr>
          <w:t>абзацем одиннадцатым пункта 1 статьи 12.1</w:t>
        </w:r>
      </w:hyperlink>
      <w:r>
        <w:t xml:space="preserve"> Федерального закона от 24 июля 1998 г. N 124-ФЗ "Об основных гарантиях прав ребенка в Российской Федерации", </w:t>
      </w:r>
      <w:hyperlink r:id="rId11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">
        <w:r>
          <w:rPr>
            <w:color w:val="0000FF"/>
          </w:rPr>
          <w:t>подпунктом 4.2.52(17)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приказываю: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 xml:space="preserve">1. Утвердить прилагаемые примерную </w:t>
      </w:r>
      <w:hyperlink w:anchor="P30" w:tooltip="ПРИМЕРНАЯ СТРУКТУРА">
        <w:r>
          <w:rPr>
            <w:color w:val="0000FF"/>
          </w:rPr>
          <w:t>структуру</w:t>
        </w:r>
      </w:hyperlink>
      <w:r>
        <w:t xml:space="preserve"> официального сайта организации отдыха детей и их оздоровления в информационно-телекоммуникационной сети "Интернет" и формат предоставления информации.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2. Настоящий приказ действует до 1 марта 2031 г.</w:t>
      </w:r>
    </w:p>
    <w:p w:rsidR="00CF3D20" w:rsidRDefault="00CF3D20">
      <w:pPr>
        <w:pStyle w:val="ConsPlusNormal0"/>
        <w:ind w:firstLine="540"/>
        <w:jc w:val="both"/>
      </w:pPr>
    </w:p>
    <w:p w:rsidR="00CF3D20" w:rsidRDefault="003516E8">
      <w:pPr>
        <w:pStyle w:val="ConsPlusNormal0"/>
        <w:jc w:val="right"/>
      </w:pPr>
      <w:r>
        <w:t>Ми</w:t>
      </w:r>
      <w:r>
        <w:t>нистр</w:t>
      </w:r>
    </w:p>
    <w:p w:rsidR="00CF3D20" w:rsidRDefault="003516E8">
      <w:pPr>
        <w:pStyle w:val="ConsPlusNormal0"/>
        <w:jc w:val="right"/>
      </w:pPr>
      <w:r>
        <w:t>С.С.КРАВЦОВ</w:t>
      </w:r>
    </w:p>
    <w:p w:rsidR="00CF3D20" w:rsidRDefault="00CF3D20">
      <w:pPr>
        <w:pStyle w:val="ConsPlusNormal0"/>
        <w:ind w:firstLine="540"/>
        <w:jc w:val="both"/>
      </w:pPr>
    </w:p>
    <w:p w:rsidR="00CF3D20" w:rsidRDefault="00CF3D20">
      <w:pPr>
        <w:pStyle w:val="ConsPlusNormal0"/>
        <w:ind w:firstLine="540"/>
        <w:jc w:val="both"/>
      </w:pPr>
    </w:p>
    <w:p w:rsidR="00CF3D20" w:rsidRDefault="00CF3D20">
      <w:pPr>
        <w:pStyle w:val="ConsPlusNormal0"/>
        <w:ind w:firstLine="540"/>
        <w:jc w:val="both"/>
      </w:pPr>
    </w:p>
    <w:p w:rsidR="00CF3D20" w:rsidRDefault="00CF3D20">
      <w:pPr>
        <w:pStyle w:val="ConsPlusNormal0"/>
        <w:ind w:firstLine="540"/>
        <w:jc w:val="both"/>
      </w:pPr>
    </w:p>
    <w:p w:rsidR="00CF3D20" w:rsidRDefault="00CF3D20">
      <w:pPr>
        <w:pStyle w:val="ConsPlusNormal0"/>
        <w:ind w:firstLine="540"/>
        <w:jc w:val="both"/>
      </w:pPr>
    </w:p>
    <w:p w:rsidR="00CF3D20" w:rsidRDefault="003516E8">
      <w:pPr>
        <w:pStyle w:val="ConsPlusNormal0"/>
        <w:jc w:val="right"/>
        <w:outlineLvl w:val="0"/>
      </w:pPr>
      <w:r>
        <w:t>Утверждены</w:t>
      </w:r>
    </w:p>
    <w:p w:rsidR="00CF3D20" w:rsidRDefault="003516E8">
      <w:pPr>
        <w:pStyle w:val="ConsPlusNormal0"/>
        <w:jc w:val="right"/>
      </w:pPr>
      <w:r>
        <w:t>приказом Министерства просвещения</w:t>
      </w:r>
    </w:p>
    <w:p w:rsidR="00CF3D20" w:rsidRDefault="003516E8">
      <w:pPr>
        <w:pStyle w:val="ConsPlusNormal0"/>
        <w:jc w:val="right"/>
      </w:pPr>
      <w:r>
        <w:t>Российской Федерации</w:t>
      </w:r>
    </w:p>
    <w:p w:rsidR="00CF3D20" w:rsidRDefault="003516E8">
      <w:pPr>
        <w:pStyle w:val="ConsPlusNormal0"/>
        <w:jc w:val="right"/>
      </w:pPr>
      <w:r>
        <w:t>от 14 марта 2025 г. N 201</w:t>
      </w:r>
    </w:p>
    <w:p w:rsidR="00CF3D20" w:rsidRDefault="00CF3D20">
      <w:pPr>
        <w:pStyle w:val="ConsPlusNormal0"/>
        <w:ind w:firstLine="540"/>
        <w:jc w:val="both"/>
      </w:pPr>
    </w:p>
    <w:p w:rsidR="00CF3D20" w:rsidRDefault="003516E8">
      <w:pPr>
        <w:pStyle w:val="ConsPlusTitle0"/>
        <w:jc w:val="center"/>
      </w:pPr>
      <w:bookmarkStart w:id="1" w:name="P30"/>
      <w:bookmarkEnd w:id="1"/>
      <w:r>
        <w:t>ПРИМЕРНАЯ СТРУКТУРА</w:t>
      </w:r>
    </w:p>
    <w:p w:rsidR="00CF3D20" w:rsidRDefault="003516E8">
      <w:pPr>
        <w:pStyle w:val="ConsPlusTitle0"/>
        <w:jc w:val="center"/>
      </w:pPr>
      <w:r>
        <w:t>ОФИЦИАЛЬНОГО САЙТА ОРГАНИЗАЦИИ ОТДЫХА ДЕТЕЙ И ИХ</w:t>
      </w:r>
    </w:p>
    <w:p w:rsidR="00CF3D20" w:rsidRDefault="003516E8">
      <w:pPr>
        <w:pStyle w:val="ConsPlusTitle0"/>
        <w:jc w:val="center"/>
      </w:pPr>
      <w:r>
        <w:t>ОЗДОРОВЛЕНИЯ В ИНФОРМАЦИОННО-ТЕЛЕКОММУНИКАЦИОННОЙ СЕТИ</w:t>
      </w:r>
    </w:p>
    <w:p w:rsidR="00CF3D20" w:rsidRDefault="003516E8">
      <w:pPr>
        <w:pStyle w:val="ConsPlusTitle0"/>
        <w:jc w:val="center"/>
      </w:pPr>
      <w:r>
        <w:t>"ИНТЕРНЕТ" И ФОР</w:t>
      </w:r>
      <w:r>
        <w:t>МАТ ПРЕДОСТАВЛЕНИЯ ИНФОРМАЦИИ</w:t>
      </w:r>
    </w:p>
    <w:p w:rsidR="00CF3D20" w:rsidRDefault="00CF3D20">
      <w:pPr>
        <w:pStyle w:val="ConsPlusNormal0"/>
        <w:ind w:firstLine="540"/>
        <w:jc w:val="both"/>
      </w:pPr>
    </w:p>
    <w:p w:rsidR="00CF3D20" w:rsidRDefault="003516E8">
      <w:pPr>
        <w:pStyle w:val="ConsPlusNormal0"/>
        <w:ind w:firstLine="540"/>
        <w:jc w:val="both"/>
      </w:pPr>
      <w:bookmarkStart w:id="2" w:name="P35"/>
      <w:bookmarkEnd w:id="2"/>
      <w:r>
        <w:t>1. Сайт организации отдыха детей и их оздоровления в информационно-телекоммуникационной сети "Интернет" (далее - Сайт, Организация отдыха соответственно) должен содержать следующие разделы (подразделы в случае, предусмотренно</w:t>
      </w:r>
      <w:r>
        <w:t xml:space="preserve">м в </w:t>
      </w:r>
      <w:hyperlink w:anchor="P115" w:tooltip="13. В случае если Организация отдыха создана в качестве структурного подразделения на базе образовательной организации, структура официального сайта которой регламентируется приказом Рособрнадзора от 4 августа 2023 г. N 1493 &quot;Об утверждении Требований к структ">
        <w:r>
          <w:rPr>
            <w:color w:val="0000FF"/>
          </w:rPr>
          <w:t>пункте 13</w:t>
        </w:r>
      </w:hyperlink>
      <w:r>
        <w:t xml:space="preserve"> настоящих примерной структуры и формата):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lastRenderedPageBreak/>
        <w:t>"Об организации отдыха детей и их оздоровления";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"Деятельность";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"Материально-техническое обеспечение и оснащенность организации отдыха детей и их оздоровления";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"Услуги, в том числе платные, предоставляемые организации отдыха детей и их оздоровления";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"Доступная среда";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"Иная информация" (по решению Организации отдыха и (или) в случае, если размещение информации является обязательным в соответствии с законодательс</w:t>
      </w:r>
      <w:r>
        <w:t>твом Российской Федерации).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2. Раздел (подраздел) "Об организации отдыха детей и их оздоровления" должен содержать следующие подразделы: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"Основные сведения";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"Документы";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"Руководство";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"Педагогический и вожатский состав";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"Контакты".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3. Подраздел "Основны</w:t>
      </w:r>
      <w:r>
        <w:t>е сведения" должен содержать следующую информацию: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а) полное и сокращенное (при наличии) наименование Организации отдыха;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б) фамилия, имя, отчество (при наличии) руководителя Организации отдыха либо индивидуального предпринимателя;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в) организационно-правов</w:t>
      </w:r>
      <w:r>
        <w:t>ая форма Организации отдыха;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г) тип Организации отдыха;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д) адрес (место нахождения) Организации отдыха, ее представительств и филиалов (при наличии);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 xml:space="preserve">е) режим (сезонный или круглогодичный) и график работы Организации отдыха, ее представительств и филиалов </w:t>
      </w:r>
      <w:r>
        <w:t>(при наличии).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 xml:space="preserve">4. В подразделе "Документы" должны быть размещены </w:t>
      </w:r>
      <w:proofErr w:type="gramStart"/>
      <w:r>
        <w:t>скан-копии</w:t>
      </w:r>
      <w:proofErr w:type="gramEnd"/>
      <w:r>
        <w:t xml:space="preserve"> следующих документов (электронные документы):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а) учредительные документы Организации отдыха;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lastRenderedPageBreak/>
        <w:t>б) правила нахождения на территории Организации отдыха &lt;1&gt;;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---------------------------</w:t>
      </w:r>
      <w:r>
        <w:t>-----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2" w:tooltip="Федеральный закон от 24.07.1998 N 124-ФЗ (ред. от 20.02.2026) &quot;Об основных гарантиях прав ребенка в Российской Федерации&quot; {КонсультантПлюс}">
        <w:r>
          <w:rPr>
            <w:color w:val="0000FF"/>
          </w:rPr>
          <w:t>Пункт 2.2 статьи 12</w:t>
        </w:r>
      </w:hyperlink>
      <w:r>
        <w:t xml:space="preserve"> Федерального закона от 24 июля 1998 г. N 124-ФЗ "Об основных гарантиях прав ребенка в Российской Федерации".</w:t>
      </w:r>
    </w:p>
    <w:p w:rsidR="00CF3D20" w:rsidRDefault="00CF3D20">
      <w:pPr>
        <w:pStyle w:val="ConsPlusNormal0"/>
        <w:ind w:firstLine="540"/>
        <w:jc w:val="both"/>
      </w:pPr>
    </w:p>
    <w:p w:rsidR="00CF3D20" w:rsidRDefault="003516E8">
      <w:pPr>
        <w:pStyle w:val="ConsPlusNormal0"/>
        <w:ind w:firstLine="540"/>
        <w:jc w:val="both"/>
      </w:pPr>
      <w:r>
        <w:t>в) программа воспитательной работы и календарный план воспитательной работы Организации отдыха &lt;2&gt;;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------------</w:t>
      </w:r>
      <w:r>
        <w:t>--------------------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3" w:tooltip="Федеральный закон от 24.07.1998 N 124-ФЗ (ред. от 20.02.2026) &quot;Об основных гарантиях прав ребенка в Российской Федерации&quot; {КонсультантПлюс}">
        <w:r>
          <w:rPr>
            <w:color w:val="0000FF"/>
          </w:rPr>
          <w:t>Абзац второй пункта 2 статьи 12</w:t>
        </w:r>
      </w:hyperlink>
      <w:r>
        <w:t xml:space="preserve"> Федерального закона от 24 июля 1998 г. N 124-ФЗ "Об основных гарантиях прав ребенка в Российской Федерации".</w:t>
      </w:r>
    </w:p>
    <w:p w:rsidR="00CF3D20" w:rsidRDefault="00CF3D20">
      <w:pPr>
        <w:pStyle w:val="ConsPlusNormal0"/>
        <w:ind w:firstLine="540"/>
        <w:jc w:val="both"/>
      </w:pPr>
    </w:p>
    <w:p w:rsidR="00CF3D20" w:rsidRDefault="003516E8">
      <w:pPr>
        <w:pStyle w:val="ConsPlusNormal0"/>
        <w:ind w:firstLine="540"/>
        <w:jc w:val="both"/>
      </w:pPr>
      <w:r>
        <w:t>г) программа развития Организации отдыха (при наличии).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 xml:space="preserve">5. </w:t>
      </w:r>
      <w:proofErr w:type="gramStart"/>
      <w:r>
        <w:t>Подраздел "Руководство"</w:t>
      </w:r>
      <w:r>
        <w:t xml:space="preserve"> должен содержать фамилии, имена, отчества (при наличии) и наименования должностей руководителя Организации отдыха, его заместителей, руководителей филиалов Организации отдыха (при наличии).</w:t>
      </w:r>
      <w:proofErr w:type="gramEnd"/>
    </w:p>
    <w:p w:rsidR="00CF3D20" w:rsidRDefault="003516E8">
      <w:pPr>
        <w:pStyle w:val="ConsPlusNormal0"/>
        <w:spacing w:before="240"/>
        <w:ind w:firstLine="540"/>
        <w:jc w:val="both"/>
      </w:pPr>
      <w:r>
        <w:t>6. Подраздел "Педагогический и вожатский состав" должен содержать</w:t>
      </w:r>
      <w:r>
        <w:t xml:space="preserve"> информацию: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а) о составе работников Организации отдыха: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фамилия, имя, отчество (при наличии);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наименование должности;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уровень (уровни) профессионального образования с указанием наименования направления подготовки и (или) специальности, в том числе научной</w:t>
      </w:r>
      <w:r>
        <w:t>, и квалификации;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б) о сотрудниках, ответственных за организацию работы по обеспечению доступности Организации отдыха детям с ограниченными возможностями здоровья (далее - ОВЗ) и детям-инвалидам, сопровождение и оказание помощи детям с ОВЗ и детям-инвалида</w:t>
      </w:r>
      <w:r>
        <w:t>м (при наличии таких сотрудников):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фамилия, имя, отчество (при наличии);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наименование должности.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7. Подраздел "Контакты" должен содержать следующую информацию: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а) контактные телефоны Организации отдыха;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б) адрес электронной почты Организации отдыха (при на</w:t>
      </w:r>
      <w:r>
        <w:t>личии);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в) почтовый адрес Организации отдыха для отправки корреспонденции.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lastRenderedPageBreak/>
        <w:t>8. Раздел (подраздел) "Деятельность" должен содержать информацию: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а) о возрастной категории детей, принимаемых в Организацию отдыха;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б) о датах проведения смен на календарный год;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в) о реализуемых дополнительных образовательных программах (при наличии);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г) о реализуемых дополнительных оздоровительных программах (при наличии);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д) о методических разработках (при наличии).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9. Раздел (подраздел) "Материально-техническое обеспечение и ос</w:t>
      </w:r>
      <w:r>
        <w:t>нащенность организации отдыха детей и их оздоровления" должен содержать информацию: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а) о дате ввода в эксплуатацию используемых Организацией отдыха объектов (для Организаций отдыха стационарного типа) и дате проведения их капитального ремонта;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б) об услови</w:t>
      </w:r>
      <w:r>
        <w:t>ях проживания детей в Организации отдыха;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в) об условиях питания детей в Организации отдыха;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г) о материально-техническом обеспечении образовательной и воспитательной деятельности, в том числе о наличии оборудованных учебных кабинетов, объектов для проведе</w:t>
      </w:r>
      <w:r>
        <w:t>ния практических занятий, библиотек и объектов спорта;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д) о материально-техническом обеспечении территории и объектов Организации отдыха для осуществления оздоровительной деятельности (при условии осуществления такой деятельности).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10. Раздел (подраздел) "</w:t>
      </w:r>
      <w:r>
        <w:t>Услуги, в том числе платные, предоставляемые организацией отдыха детей и их оздоровления" должен содержать следующую информацию: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а) сведения о порядке оказания платных услуг;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б) среднюю стоимость одного дня пребывания в Организации отдыха и стоимость путев</w:t>
      </w:r>
      <w:r>
        <w:t>ки;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в) сведения о возможности и способах компенсации стоимости услуг по организации отдыха и оздоровления детей на территории субъекта Российской Федерации (при наличии);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г) перечень документов ребенка, необходимых для зачисления в Организацию отдыха;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д) п</w:t>
      </w:r>
      <w:r>
        <w:t>еречень одежды, обуви и гигиенических принадлежностей, необходимых для пребывания ребенка в Организации отдыха.</w:t>
      </w:r>
    </w:p>
    <w:p w:rsidR="00CF3D20" w:rsidRDefault="003516E8">
      <w:pPr>
        <w:pStyle w:val="ConsPlusNormal0"/>
        <w:spacing w:before="240"/>
        <w:ind w:firstLine="540"/>
        <w:jc w:val="both"/>
      </w:pPr>
      <w:bookmarkStart w:id="3" w:name="P97"/>
      <w:bookmarkEnd w:id="3"/>
      <w:r>
        <w:t>11. Раздел (подраздел) "Доступная среда" должен содержать информацию: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а) о созданных специальных условиях отдыха и оздоровления детей с ОВЗ и де</w:t>
      </w:r>
      <w:r>
        <w:t>тей-инвалидов;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 xml:space="preserve">б) о созданных специальных условиях охраны здоровья детей с ОВЗ и детей-инвалидов, в </w:t>
      </w:r>
      <w:r>
        <w:lastRenderedPageBreak/>
        <w:t>том числе условиях питания;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в) об условиях для хранения лекарственных препаратов для медицинского применения и специализированных продуктов лечебного питани</w:t>
      </w:r>
      <w:r>
        <w:t>я;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г) о специально оборудованных помещениях и объектах, приспособленных для детей с ОВЗ и детей-инвалидов, в том числе спортивных объектах;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д) о материально-технических средствах обучения и воспитания, соответствующих возможностям и потребностям детей с ОВ</w:t>
      </w:r>
      <w:r>
        <w:t>З и детей-инвалидов;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е) об условиях беспрепятственного доступа к водным объектам (при наличии);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ж) об организации сопровождения детей с ОВЗ и детей-инвалидов, нуждающихся в таком сопровождении, ассистентом (помощником) по оказанию технической помощи, в том</w:t>
      </w:r>
      <w:r>
        <w:t xml:space="preserve"> числе передвижения с помощью ассистента (помощника) по оказанию технической помощи;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 xml:space="preserve">з) о возможности самостоятельного передвижения детей с ОВЗ и детей-инвалидов по территории Организации отдыха, включая вход в размещенные на территории объекты и выход из </w:t>
      </w:r>
      <w:r>
        <w:t>них;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и) о возможности посадки в транспортное средство и высадки из него перед входом на объекты и выходом из них, в том числе с использованием кресла-коляски и, при необходимости, с помощью ассистента (помощника) по оказанию технической помощи;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к) о доступ</w:t>
      </w:r>
      <w:r>
        <w:t>е к информационным системам и информационно-телекоммуникационным сетям, в том числе приспособленным для использования детьми с ОВЗ и детьми-инвалидами;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л) о размещении оборудования и носителей информации, необходимых для обеспечения беспрепятственного дост</w:t>
      </w:r>
      <w:r>
        <w:t>упа детей с ОВЗ и детей-инвалидов к объектам и услугам, исходя из ограничений их жизнедеятельности;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 xml:space="preserve">м) о дублировании необходимой для инвалидов звуковой и зрительной информации, а также о наличии надписей, знаков и иной текстовой и графической информации, </w:t>
      </w:r>
      <w:r>
        <w:t>выполненных рельефно-точечным шрифтом Брайля;</w:t>
      </w:r>
    </w:p>
    <w:p w:rsidR="00CF3D20" w:rsidRDefault="003516E8">
      <w:pPr>
        <w:pStyle w:val="ConsPlusNormal0"/>
        <w:spacing w:before="240"/>
        <w:ind w:firstLine="540"/>
        <w:jc w:val="both"/>
      </w:pPr>
      <w:proofErr w:type="gramStart"/>
      <w:r>
        <w:t xml:space="preserve">н) о допуске и условиях перемещения (нахождения) на объектах Организации отдыха собаки-проводника при наличии документа, подтверждающего ее специальное обучение и выдаваемого по </w:t>
      </w:r>
      <w:hyperlink r:id="rId14" w:tooltip="Приказ Минтруда России от 22.06.2015 N 386н &quot;Об утверждении формы документа, подтверждающего специальное обучение собаки-проводника, и порядка его выдачи&quot; (Зарегистрировано в Минюсте России 21.07.2015 N 38115) {КонсультантПлюс}">
        <w:r>
          <w:rPr>
            <w:color w:val="0000FF"/>
          </w:rPr>
          <w:t>форме</w:t>
        </w:r>
      </w:hyperlink>
      <w:r>
        <w:t xml:space="preserve"> и в </w:t>
      </w:r>
      <w:hyperlink r:id="rId15" w:tooltip="Приказ Минтруда России от 22.06.2015 N 386н &quot;Об утверждении формы документа, подтверждающего специальное обучение собаки-проводника, и порядка его выдачи&quot; (Зарегистрировано в Минюсте России 21.07.2015 N 38115) {КонсультантПлюс}">
        <w:r>
          <w:rPr>
            <w:color w:val="0000FF"/>
          </w:rPr>
          <w:t>порядке</w:t>
        </w:r>
      </w:hyperlink>
      <w:r>
        <w:t xml:space="preserve">, которые определяются федеральным органом исполнительной власти, осуществляющим </w:t>
      </w:r>
      <w:r>
        <w:t>функции по выработке и реализации государственной политики и нормативно-правовому регулированию в сфере социальной защиты населения &lt;3&gt;.</w:t>
      </w:r>
      <w:proofErr w:type="gramEnd"/>
    </w:p>
    <w:p w:rsidR="00CF3D20" w:rsidRDefault="003516E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6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>
          <w:rPr>
            <w:color w:val="0000FF"/>
          </w:rPr>
          <w:t>Пункт 7 части первой статьи 15</w:t>
        </w:r>
      </w:hyperlink>
      <w:r>
        <w:t xml:space="preserve"> Федераль</w:t>
      </w:r>
      <w:r>
        <w:t>ного закона от 24 ноября 1995 г. N 181-ФЗ "О социальной защите инвалидов в Российской Федерации".</w:t>
      </w:r>
    </w:p>
    <w:p w:rsidR="00CF3D20" w:rsidRDefault="00CF3D20">
      <w:pPr>
        <w:pStyle w:val="ConsPlusNormal0"/>
        <w:ind w:firstLine="540"/>
        <w:jc w:val="both"/>
      </w:pPr>
    </w:p>
    <w:p w:rsidR="00CF3D20" w:rsidRDefault="003516E8">
      <w:pPr>
        <w:pStyle w:val="ConsPlusNormal0"/>
        <w:ind w:firstLine="540"/>
        <w:jc w:val="both"/>
      </w:pPr>
      <w:r>
        <w:t xml:space="preserve">12. Информация, предусмотренная </w:t>
      </w:r>
      <w:hyperlink w:anchor="P35" w:tooltip="1. Сайт организации отдыха детей и их оздоровления в информационно-телекоммуникационной сети &quot;Интернет&quot; (далее - Сайт, Организация отдыха соответственно) должен содержать следующие разделы (подразделы в случае, предусмотренном в пункте 13 настоящих примерной с">
        <w:r>
          <w:rPr>
            <w:color w:val="0000FF"/>
          </w:rPr>
          <w:t>пунктами 1</w:t>
        </w:r>
      </w:hyperlink>
      <w:r>
        <w:t xml:space="preserve"> - </w:t>
      </w:r>
      <w:hyperlink w:anchor="P97" w:tooltip="11. Раздел (подраздел) &quot;Доступная среда&quot; должен содержать информацию:">
        <w:r>
          <w:rPr>
            <w:color w:val="0000FF"/>
          </w:rPr>
          <w:t>11</w:t>
        </w:r>
      </w:hyperlink>
      <w:r>
        <w:t xml:space="preserve"> настоящих примерной структуры и формата, предоставляется в формате набора страниц, и (или) иерархического списка, и (или) </w:t>
      </w:r>
      <w:r>
        <w:lastRenderedPageBreak/>
        <w:t>ссылок на другие разделы или подразделы Сайта соответственно.</w:t>
      </w:r>
    </w:p>
    <w:p w:rsidR="00CF3D20" w:rsidRDefault="003516E8">
      <w:pPr>
        <w:pStyle w:val="ConsPlusNormal0"/>
        <w:spacing w:before="240"/>
        <w:ind w:firstLine="540"/>
        <w:jc w:val="both"/>
      </w:pPr>
      <w:bookmarkStart w:id="4" w:name="P115"/>
      <w:bookmarkEnd w:id="4"/>
      <w:r>
        <w:t xml:space="preserve">13. </w:t>
      </w:r>
      <w:proofErr w:type="gramStart"/>
      <w:r>
        <w:t xml:space="preserve">В случае если Организация отдыха создана в качестве структурного подразделения на базе образовательной организации, структура официального сайта которой регламентируется </w:t>
      </w:r>
      <w:hyperlink r:id="rId17" w:tooltip="Приказ Рособрнадзора от 04.08.2023 N 1493 (ред. от 30.04.2026) &quot;Об утверждении Требований к структуре официального сайта образовательной организации в информационно-телекоммуникационной сети &quot;Интернет&quot; и формату представления информации&quot; (Зарегистрировано в Ми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Рособрнадзора</w:t>
      </w:r>
      <w:proofErr w:type="spellEnd"/>
      <w:r>
        <w:t xml:space="preserve"> от 4 августа 2023 г. N 1493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</w:t>
      </w:r>
      <w:r>
        <w:t>ления информации" &lt;4&gt;, на официальном сайте такой образовательной организации создается специализированный раздел сайта "Сведения об организации отдыха</w:t>
      </w:r>
      <w:proofErr w:type="gramEnd"/>
      <w:r>
        <w:t xml:space="preserve"> детей и их </w:t>
      </w:r>
      <w:proofErr w:type="gramStart"/>
      <w:r>
        <w:t>оздоровлении</w:t>
      </w:r>
      <w:proofErr w:type="gramEnd"/>
      <w:r>
        <w:t xml:space="preserve">", который должен включать подразделы, предусмотренные </w:t>
      </w:r>
      <w:hyperlink w:anchor="P35" w:tooltip="1. Сайт организации отдыха детей и их оздоровления в информационно-телекоммуникационной сети &quot;Интернет&quot; (далее - Сайт, Организация отдыха соответственно) должен содержать следующие разделы (подразделы в случае, предусмотренном в пункте 13 настоящих примерной с">
        <w:r>
          <w:rPr>
            <w:color w:val="0000FF"/>
          </w:rPr>
          <w:t>пунктами 1</w:t>
        </w:r>
      </w:hyperlink>
      <w:r>
        <w:t xml:space="preserve"> - </w:t>
      </w:r>
      <w:hyperlink w:anchor="P97" w:tooltip="11. Раздел (подраздел) &quot;Доступная среда&quot; должен содержать информацию:">
        <w:r>
          <w:rPr>
            <w:color w:val="0000FF"/>
          </w:rPr>
          <w:t>11</w:t>
        </w:r>
      </w:hyperlink>
      <w:r>
        <w:t xml:space="preserve"> настоящих примерной структуры и формата.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CF3D20" w:rsidRDefault="003516E8">
      <w:pPr>
        <w:pStyle w:val="ConsPlusNormal0"/>
        <w:spacing w:before="240"/>
        <w:ind w:firstLine="540"/>
        <w:jc w:val="both"/>
      </w:pPr>
      <w:r>
        <w:t xml:space="preserve">&lt;4&gt; </w:t>
      </w:r>
      <w:proofErr w:type="gramStart"/>
      <w:r>
        <w:t>Зарегистрирован</w:t>
      </w:r>
      <w:proofErr w:type="gramEnd"/>
      <w:r>
        <w:t xml:space="preserve"> Минюстом России 28 ноября 2023 </w:t>
      </w:r>
      <w:r>
        <w:t xml:space="preserve">г., регистрационный N 76133. В соответствии с </w:t>
      </w:r>
      <w:hyperlink r:id="rId18" w:tooltip="Приказ Рособрнадзора от 04.08.2023 N 1493 (ред. от 30.04.2026) &quot;Об утверждении Требований к структуре официального сайта образовательной организации в информационно-телекоммуникационной сети &quot;Интернет&quot; и формату представления информации&quot; (Зарегистрировано в Ми">
        <w:r>
          <w:rPr>
            <w:color w:val="0000FF"/>
          </w:rPr>
          <w:t>пунктом 3</w:t>
        </w:r>
      </w:hyperlink>
      <w:r>
        <w:t xml:space="preserve"> приказа </w:t>
      </w:r>
      <w:proofErr w:type="spellStart"/>
      <w:r>
        <w:t>Рособрнадзора</w:t>
      </w:r>
      <w:proofErr w:type="spellEnd"/>
      <w:r>
        <w:t xml:space="preserve"> от 4 августа 2023 г. N 1493 "Об утверждении Треб</w:t>
      </w:r>
      <w:r>
        <w:t>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информации" данный акт действует до 1 марта 2028 года.</w:t>
      </w:r>
    </w:p>
    <w:p w:rsidR="00CF3D20" w:rsidRDefault="00CF3D20">
      <w:pPr>
        <w:pStyle w:val="ConsPlusNormal0"/>
        <w:jc w:val="both"/>
      </w:pPr>
    </w:p>
    <w:p w:rsidR="00CF3D20" w:rsidRDefault="00CF3D20">
      <w:pPr>
        <w:pStyle w:val="ConsPlusNormal0"/>
        <w:jc w:val="both"/>
      </w:pPr>
    </w:p>
    <w:p w:rsidR="00CF3D20" w:rsidRDefault="00CF3D2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F3D20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516E8">
      <w:r>
        <w:separator/>
      </w:r>
    </w:p>
  </w:endnote>
  <w:endnote w:type="continuationSeparator" w:id="0">
    <w:p w:rsidR="00000000" w:rsidRDefault="00351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D20" w:rsidRDefault="00CF3D2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F3D2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F3D20" w:rsidRDefault="003516E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F3D20" w:rsidRDefault="003516E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F3D20" w:rsidRDefault="003516E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CF3D20" w:rsidRDefault="003516E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D20" w:rsidRDefault="00CF3D2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F3D2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F3D20" w:rsidRDefault="003516E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F3D20" w:rsidRDefault="003516E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F3D20" w:rsidRDefault="003516E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CF3D20" w:rsidRDefault="003516E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516E8">
      <w:r>
        <w:separator/>
      </w:r>
    </w:p>
  </w:footnote>
  <w:footnote w:type="continuationSeparator" w:id="0">
    <w:p w:rsidR="00000000" w:rsidRDefault="003516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CF3D2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F3D20" w:rsidRDefault="003516E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14.03.2025 N 201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примерной структуры официального сайта организации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отды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CF3D20" w:rsidRDefault="003516E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CF3D20" w:rsidRDefault="00CF3D2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F3D20" w:rsidRDefault="00CF3D20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CF3D2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F3D20" w:rsidRDefault="003516E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14.03.2025 N 201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примерной структуры официального сайта организации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отды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CF3D20" w:rsidRDefault="003516E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08.10.2026</w:t>
          </w:r>
        </w:p>
      </w:tc>
    </w:tr>
  </w:tbl>
  <w:p w:rsidR="00CF3D20" w:rsidRDefault="00CF3D2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F3D20" w:rsidRDefault="00CF3D2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D20"/>
    <w:rsid w:val="003516E8"/>
    <w:rsid w:val="00CF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516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6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516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6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527091&amp;date=08.10.2026&amp;dst=195&amp;field=134" TargetMode="External"/><Relationship Id="rId18" Type="http://schemas.openxmlformats.org/officeDocument/2006/relationships/hyperlink" Target="https://login.consultant.ru/link/?req=doc&amp;base=LAW&amp;n=535381&amp;date=08.10.2026&amp;dst=100012&amp;field=134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27091&amp;date=08.10.2026&amp;dst=176&amp;field=134" TargetMode="External"/><Relationship Id="rId17" Type="http://schemas.openxmlformats.org/officeDocument/2006/relationships/hyperlink" Target="https://login.consultant.ru/link/?req=doc&amp;base=LAW&amp;n=535381&amp;date=08.10.2026&amp;dst=100015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7358&amp;date=08.10.2026&amp;dst=260&amp;field=134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32973&amp;date=08.10.2026&amp;dst=81&amp;field=134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183496&amp;date=08.10.2026&amp;dst=100038&amp;field=13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7091&amp;date=08.10.2026&amp;dst=198&amp;field=134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LAW&amp;n=183496&amp;date=08.10.2026&amp;dst=100012&amp;field=134" TargetMode="Externa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2219</Words>
  <Characters>12649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Минпросвещения России от 14.03.2025 N 201
"Об утверждении примерной структуры официального сайта организации отдыха детей и их оздоровления в информационно-телекоммуникационной сети "Интернет" и формата предоставления информации"
(Зарегистрировано </vt:lpstr>
    </vt:vector>
  </TitlesOfParts>
  <Company>КонсультантПлюс Версия 4025.00.50</Company>
  <LinksUpToDate>false</LinksUpToDate>
  <CharactersWithSpaces>14839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14.03.2025 N 201
"Об утверждении примерной структуры официального сайта организации отдыха детей и их оздоровления в информационно-телекоммуникационной сети "Интернет" и формата предоставления информации"
(Зарегистрировано в Минюсте России 31.03.2025 N 81698)</dc:title>
  <dc:creator>Барасова Жанна Хакимовна</dc:creator>
  <cp:lastModifiedBy>Барасова Жанна Хакимовна</cp:lastModifiedBy>
  <cp:revision>2</cp:revision>
  <dcterms:created xsi:type="dcterms:W3CDTF">2026-10-08T07:21:00Z</dcterms:created>
  <dcterms:modified xsi:type="dcterms:W3CDTF">2026-10-08T07:21:00Z</dcterms:modified>
</cp:coreProperties>
</file>